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F5" w:rsidRPr="00784B76" w:rsidRDefault="00E13D33" w:rsidP="00ED12BC">
      <w:pPr>
        <w:jc w:val="center"/>
        <w:rPr>
          <w:rFonts w:ascii="Arial" w:eastAsia="Times New Roman" w:hAnsi="Arial" w:cs="Arial"/>
          <w:b/>
          <w:color w:val="FFFFFF" w:themeColor="background1"/>
        </w:rPr>
      </w:pPr>
      <w:r w:rsidRPr="00784B76">
        <w:rPr>
          <w:rFonts w:ascii="Arial" w:eastAsia="Times New Roman" w:hAnsi="Arial" w:cs="Arial"/>
          <w:b/>
          <w:color w:val="FFFFFF" w:themeColor="background1"/>
        </w:rPr>
        <w:t>Life on the Edge: the highs</w:t>
      </w:r>
      <w:r w:rsidR="00B10BF5" w:rsidRPr="00784B76">
        <w:rPr>
          <w:rFonts w:ascii="Arial" w:eastAsia="Times New Roman" w:hAnsi="Arial" w:cs="Arial"/>
          <w:b/>
          <w:color w:val="FFFFFF" w:themeColor="background1"/>
        </w:rPr>
        <w:t xml:space="preserve"> and the lows </w:t>
      </w:r>
      <w:r w:rsidRPr="00784B76">
        <w:rPr>
          <w:rFonts w:ascii="Arial" w:eastAsia="Times New Roman" w:hAnsi="Arial" w:cs="Arial"/>
          <w:b/>
          <w:color w:val="FFFFFF" w:themeColor="background1"/>
        </w:rPr>
        <w:t xml:space="preserve">of </w:t>
      </w:r>
      <w:r w:rsidR="00B10BF5" w:rsidRPr="00784B76">
        <w:rPr>
          <w:rFonts w:ascii="Arial" w:eastAsia="Times New Roman" w:hAnsi="Arial" w:cs="Arial"/>
          <w:b/>
          <w:color w:val="FFFFFF" w:themeColor="background1"/>
        </w:rPr>
        <w:t xml:space="preserve">opening of a new </w:t>
      </w:r>
      <w:r w:rsidRPr="00784B76">
        <w:rPr>
          <w:rFonts w:ascii="Arial" w:eastAsia="Times New Roman" w:hAnsi="Arial" w:cs="Arial"/>
          <w:b/>
          <w:color w:val="FFFFFF" w:themeColor="background1"/>
        </w:rPr>
        <w:t xml:space="preserve">medical </w:t>
      </w:r>
      <w:r w:rsidR="00B10BF5" w:rsidRPr="00784B76">
        <w:rPr>
          <w:rFonts w:ascii="Arial" w:eastAsia="Times New Roman" w:hAnsi="Arial" w:cs="Arial"/>
          <w:b/>
          <w:color w:val="FFFFFF" w:themeColor="background1"/>
        </w:rPr>
        <w:t>research facility</w:t>
      </w:r>
    </w:p>
    <w:p w:rsidR="00ED12BC" w:rsidRDefault="00ED12BC">
      <w:pPr>
        <w:rPr>
          <w:rFonts w:ascii="Arial" w:hAnsi="Arial" w:cs="Arial"/>
        </w:rPr>
      </w:pPr>
    </w:p>
    <w:p w:rsidR="001C118F" w:rsidRDefault="001C118F" w:rsidP="00ED12BC">
      <w:pPr>
        <w:jc w:val="center"/>
        <w:rPr>
          <w:rFonts w:ascii="Arial" w:hAnsi="Arial" w:cs="Arial"/>
          <w:b/>
          <w:bCs/>
        </w:rPr>
      </w:pPr>
      <w:r>
        <w:rPr>
          <w:rFonts w:ascii="Arial" w:hAnsi="Arial" w:cs="Arial"/>
          <w:b/>
          <w:bCs/>
        </w:rPr>
        <w:t>SETTING UP PC2 LABS IN A NEW RESEARCH FACILITY</w:t>
      </w:r>
    </w:p>
    <w:p w:rsidR="001C118F" w:rsidRDefault="001C118F" w:rsidP="00ED12BC">
      <w:pPr>
        <w:jc w:val="center"/>
        <w:rPr>
          <w:rFonts w:ascii="Arial" w:hAnsi="Arial" w:cs="Arial"/>
          <w:b/>
          <w:bCs/>
        </w:rPr>
      </w:pPr>
    </w:p>
    <w:p w:rsidR="00ED12BC" w:rsidRDefault="00E13D33" w:rsidP="00ED12BC">
      <w:pPr>
        <w:jc w:val="center"/>
        <w:rPr>
          <w:rFonts w:ascii="Arial" w:hAnsi="Arial" w:cs="Arial"/>
          <w:b/>
        </w:rPr>
      </w:pPr>
      <w:r>
        <w:rPr>
          <w:rFonts w:ascii="Arial" w:hAnsi="Arial" w:cs="Arial"/>
          <w:b/>
        </w:rPr>
        <w:t>Linda Deitch, Clare A</w:t>
      </w:r>
      <w:r w:rsidR="00ED12BC" w:rsidRPr="00ED12BC">
        <w:rPr>
          <w:rFonts w:ascii="Arial" w:hAnsi="Arial" w:cs="Arial"/>
          <w:b/>
        </w:rPr>
        <w:t>tkinson, Katie Hall, Mandy Reid</w:t>
      </w:r>
    </w:p>
    <w:p w:rsidR="00ED12BC" w:rsidRDefault="00ED12BC" w:rsidP="00ED12BC">
      <w:pPr>
        <w:jc w:val="center"/>
        <w:rPr>
          <w:rFonts w:ascii="Arial" w:hAnsi="Arial" w:cs="Arial"/>
          <w:b/>
        </w:rPr>
      </w:pPr>
    </w:p>
    <w:p w:rsidR="00ED12BC" w:rsidRDefault="00ED12BC" w:rsidP="00ED12BC">
      <w:pPr>
        <w:jc w:val="center"/>
        <w:rPr>
          <w:rFonts w:ascii="Arial" w:hAnsi="Arial" w:cs="Arial"/>
        </w:rPr>
      </w:pPr>
      <w:r>
        <w:rPr>
          <w:rFonts w:ascii="Arial" w:hAnsi="Arial" w:cs="Arial"/>
        </w:rPr>
        <w:t>Illawarra Health and Medical Research Institute, University of Wollongong, Wollongong, NSW</w:t>
      </w:r>
    </w:p>
    <w:p w:rsidR="00ED12BC" w:rsidRDefault="00BD2391" w:rsidP="00ED12BC">
      <w:pPr>
        <w:jc w:val="center"/>
      </w:pPr>
      <w:hyperlink r:id="rId7" w:history="1">
        <w:r w:rsidR="00ED12BC" w:rsidRPr="00014F86">
          <w:rPr>
            <w:rStyle w:val="Hyperlink"/>
            <w:rFonts w:ascii="Arial" w:hAnsi="Arial" w:cs="Arial"/>
          </w:rPr>
          <w:t>ldeitch@uow.edu.au</w:t>
        </w:r>
      </w:hyperlink>
      <w:r w:rsidR="00ED12BC">
        <w:rPr>
          <w:rFonts w:ascii="Arial" w:hAnsi="Arial" w:cs="Arial"/>
        </w:rPr>
        <w:t xml:space="preserve">, </w:t>
      </w:r>
      <w:hyperlink r:id="rId8" w:history="1">
        <w:r w:rsidR="00ED12BC" w:rsidRPr="00014F86">
          <w:rPr>
            <w:rStyle w:val="Hyperlink"/>
            <w:rFonts w:ascii="Arial" w:hAnsi="Arial" w:cs="Arial"/>
          </w:rPr>
          <w:t>clareatk@uow.edu.au</w:t>
        </w:r>
      </w:hyperlink>
      <w:r w:rsidR="00ED12BC">
        <w:rPr>
          <w:rFonts w:ascii="Arial" w:hAnsi="Arial" w:cs="Arial"/>
        </w:rPr>
        <w:t xml:space="preserve">, </w:t>
      </w:r>
      <w:hyperlink r:id="rId9" w:history="1">
        <w:r w:rsidR="00ED12BC" w:rsidRPr="00014F86">
          <w:rPr>
            <w:rStyle w:val="Hyperlink"/>
            <w:rFonts w:ascii="Arial" w:hAnsi="Arial" w:cs="Arial"/>
          </w:rPr>
          <w:t>katieh@uow.edu.au</w:t>
        </w:r>
      </w:hyperlink>
      <w:r w:rsidR="00ED12BC">
        <w:rPr>
          <w:rFonts w:ascii="Arial" w:hAnsi="Arial" w:cs="Arial"/>
        </w:rPr>
        <w:t xml:space="preserve">, </w:t>
      </w:r>
      <w:hyperlink r:id="rId10" w:history="1">
        <w:r w:rsidR="00ED12BC" w:rsidRPr="00014F86">
          <w:rPr>
            <w:rStyle w:val="Hyperlink"/>
            <w:rFonts w:ascii="Arial" w:hAnsi="Arial" w:cs="Arial"/>
          </w:rPr>
          <w:t>mandyr@uow.edu.au</w:t>
        </w:r>
      </w:hyperlink>
    </w:p>
    <w:p w:rsidR="001C118F" w:rsidRDefault="001C118F" w:rsidP="00ED12BC">
      <w:pPr>
        <w:jc w:val="center"/>
      </w:pPr>
    </w:p>
    <w:p w:rsidR="001C118F" w:rsidRDefault="001C118F" w:rsidP="00ED12BC">
      <w:pPr>
        <w:jc w:val="center"/>
        <w:rPr>
          <w:rFonts w:ascii="Arial" w:hAnsi="Arial" w:cs="Arial"/>
        </w:rPr>
      </w:pPr>
    </w:p>
    <w:p w:rsidR="00F9249A" w:rsidRPr="00CD3A78" w:rsidRDefault="00F9249A" w:rsidP="00F9249A">
      <w:pPr>
        <w:jc w:val="both"/>
        <w:rPr>
          <w:rFonts w:ascii="Arial" w:hAnsi="Arial" w:cs="Arial"/>
          <w:sz w:val="24"/>
          <w:szCs w:val="24"/>
        </w:rPr>
      </w:pPr>
      <w:r w:rsidRPr="00CD3A78">
        <w:rPr>
          <w:rFonts w:ascii="Arial" w:hAnsi="Arial" w:cs="Arial"/>
          <w:sz w:val="24"/>
          <w:szCs w:val="24"/>
        </w:rPr>
        <w:t>Amidst extensive media, political interest and publicity, the Illawarra Hea</w:t>
      </w:r>
      <w:r w:rsidR="00847651">
        <w:rPr>
          <w:rFonts w:ascii="Arial" w:hAnsi="Arial" w:cs="Arial"/>
          <w:sz w:val="24"/>
          <w:szCs w:val="24"/>
        </w:rPr>
        <w:t>l</w:t>
      </w:r>
      <w:r w:rsidRPr="00CD3A78">
        <w:rPr>
          <w:rFonts w:ascii="Arial" w:hAnsi="Arial" w:cs="Arial"/>
          <w:sz w:val="24"/>
          <w:szCs w:val="24"/>
        </w:rPr>
        <w:t xml:space="preserve">th and Medical Research Institute at the University of Wollongong was officially opened on 20 July 2010. </w:t>
      </w:r>
      <w:r w:rsidR="00E94024" w:rsidRPr="00E94024">
        <w:rPr>
          <w:rFonts w:ascii="Arial" w:hAnsi="Arial" w:cs="Arial"/>
          <w:sz w:val="24"/>
          <w:szCs w:val="24"/>
        </w:rPr>
        <w:t xml:space="preserve">This presentation outlines the various processes that were necessary in setting up operational PC2 </w:t>
      </w:r>
      <w:r w:rsidR="001C118F" w:rsidRPr="00E94024">
        <w:rPr>
          <w:rFonts w:ascii="Arial" w:hAnsi="Arial" w:cs="Arial"/>
          <w:sz w:val="24"/>
          <w:szCs w:val="24"/>
        </w:rPr>
        <w:t>laboratories, the</w:t>
      </w:r>
      <w:r w:rsidR="00E94024" w:rsidRPr="00E94024">
        <w:rPr>
          <w:rFonts w:ascii="Arial" w:hAnsi="Arial" w:cs="Arial"/>
          <w:sz w:val="24"/>
          <w:szCs w:val="24"/>
        </w:rPr>
        <w:t xml:space="preserve"> challenges that unfolded once the researchers moved in and a look at how everything is working out 6 months down the track. It explores the highs and lows, giggles, and grumbles from the perspective of four technical officers: Head TO Linda Deitch and her dedicated staff: Katie Hall, Clare Atkinson and Mandy </w:t>
      </w:r>
      <w:r w:rsidR="001C118F" w:rsidRPr="00E94024">
        <w:rPr>
          <w:rFonts w:ascii="Arial" w:hAnsi="Arial" w:cs="Arial"/>
          <w:sz w:val="24"/>
          <w:szCs w:val="24"/>
        </w:rPr>
        <w:t>Reid through</w:t>
      </w:r>
      <w:r w:rsidR="00E94024" w:rsidRPr="00E94024">
        <w:rPr>
          <w:rFonts w:ascii="Arial" w:hAnsi="Arial" w:cs="Arial"/>
          <w:sz w:val="24"/>
          <w:szCs w:val="24"/>
        </w:rPr>
        <w:t xml:space="preserve"> their roller-coaster ride behind the scenes at IHMRI and its development; from their arrival in the magnificent empty building shell, to the purchase and installation of specialist biomedical and various assorted laboratory equipment, through to the move of established research groups from within the University and elsewhere to this state-of-the art research facility. </w:t>
      </w:r>
      <w:r w:rsidRPr="00CD3A78">
        <w:rPr>
          <w:rFonts w:ascii="Arial" w:hAnsi="Arial" w:cs="Arial"/>
          <w:sz w:val="24"/>
          <w:szCs w:val="24"/>
        </w:rPr>
        <w:t xml:space="preserve">The insights gleaned from this experience will hopefully be of interest to Technical Staff potentially facing a similar mammoth task and to those in established facilities who (perhaps foolishly) dream of a starting from scratch. </w:t>
      </w:r>
    </w:p>
    <w:p w:rsidR="00CB397B" w:rsidRPr="00ED12BC" w:rsidRDefault="00CB397B" w:rsidP="00ED12BC">
      <w:pPr>
        <w:jc w:val="both"/>
        <w:rPr>
          <w:rFonts w:ascii="Arial" w:hAnsi="Arial" w:cs="Arial"/>
        </w:rPr>
      </w:pPr>
    </w:p>
    <w:sectPr w:rsidR="00CB397B" w:rsidRPr="00ED12BC" w:rsidSect="0089075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50F" w:rsidRDefault="008D350F" w:rsidP="00FA3377">
      <w:pPr>
        <w:spacing w:after="0" w:line="240" w:lineRule="auto"/>
      </w:pPr>
      <w:r>
        <w:separator/>
      </w:r>
    </w:p>
  </w:endnote>
  <w:endnote w:type="continuationSeparator" w:id="0">
    <w:p w:rsidR="008D350F" w:rsidRDefault="008D350F" w:rsidP="00FA3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50F" w:rsidRDefault="008D350F" w:rsidP="00FA3377">
      <w:pPr>
        <w:spacing w:after="0" w:line="240" w:lineRule="auto"/>
      </w:pPr>
      <w:r>
        <w:separator/>
      </w:r>
    </w:p>
  </w:footnote>
  <w:footnote w:type="continuationSeparator" w:id="0">
    <w:p w:rsidR="008D350F" w:rsidRDefault="008D350F" w:rsidP="00FA33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082D50"/>
    <w:rsid w:val="00041214"/>
    <w:rsid w:val="00082D50"/>
    <w:rsid w:val="000C5E39"/>
    <w:rsid w:val="001364A1"/>
    <w:rsid w:val="00181516"/>
    <w:rsid w:val="001C118F"/>
    <w:rsid w:val="002B0C84"/>
    <w:rsid w:val="002E20C6"/>
    <w:rsid w:val="002E6733"/>
    <w:rsid w:val="00352E80"/>
    <w:rsid w:val="003D1E72"/>
    <w:rsid w:val="004256F7"/>
    <w:rsid w:val="00434872"/>
    <w:rsid w:val="00470666"/>
    <w:rsid w:val="005142FC"/>
    <w:rsid w:val="00530FEC"/>
    <w:rsid w:val="00533765"/>
    <w:rsid w:val="00533ED2"/>
    <w:rsid w:val="005D1DE1"/>
    <w:rsid w:val="005F7315"/>
    <w:rsid w:val="00693C70"/>
    <w:rsid w:val="006A0B65"/>
    <w:rsid w:val="00784B76"/>
    <w:rsid w:val="007A5FF6"/>
    <w:rsid w:val="007F7E79"/>
    <w:rsid w:val="008070F6"/>
    <w:rsid w:val="00847651"/>
    <w:rsid w:val="00867399"/>
    <w:rsid w:val="0088656C"/>
    <w:rsid w:val="00890752"/>
    <w:rsid w:val="008D350F"/>
    <w:rsid w:val="009350B9"/>
    <w:rsid w:val="009942E3"/>
    <w:rsid w:val="009A0406"/>
    <w:rsid w:val="009E2D4A"/>
    <w:rsid w:val="00A3235F"/>
    <w:rsid w:val="00A74E7B"/>
    <w:rsid w:val="00B10BF5"/>
    <w:rsid w:val="00B77811"/>
    <w:rsid w:val="00B97C70"/>
    <w:rsid w:val="00BD2391"/>
    <w:rsid w:val="00CB397B"/>
    <w:rsid w:val="00CD3A78"/>
    <w:rsid w:val="00D2194D"/>
    <w:rsid w:val="00D32257"/>
    <w:rsid w:val="00DE1CD4"/>
    <w:rsid w:val="00E13D33"/>
    <w:rsid w:val="00E438EB"/>
    <w:rsid w:val="00E94024"/>
    <w:rsid w:val="00ED12BC"/>
    <w:rsid w:val="00EF1A17"/>
    <w:rsid w:val="00F245EF"/>
    <w:rsid w:val="00F524C6"/>
    <w:rsid w:val="00F84343"/>
    <w:rsid w:val="00F9249A"/>
    <w:rsid w:val="00FA0F14"/>
    <w:rsid w:val="00FA3377"/>
  </w:rsids>
  <m:mathPr>
    <m:mathFont m:val="Cambria Math"/>
    <m:brkBin m:val="before"/>
    <m:brkBinSub m:val="--"/>
    <m:smallFrac m:val="off"/>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33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3377"/>
  </w:style>
  <w:style w:type="paragraph" w:styleId="Footer">
    <w:name w:val="footer"/>
    <w:basedOn w:val="Normal"/>
    <w:link w:val="FooterChar"/>
    <w:uiPriority w:val="99"/>
    <w:semiHidden/>
    <w:unhideWhenUsed/>
    <w:rsid w:val="00FA33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3377"/>
  </w:style>
  <w:style w:type="character" w:styleId="Hyperlink">
    <w:name w:val="Hyperlink"/>
    <w:basedOn w:val="DefaultParagraphFont"/>
    <w:uiPriority w:val="99"/>
    <w:unhideWhenUsed/>
    <w:rsid w:val="00ED12BC"/>
    <w:rPr>
      <w:color w:val="0000FF" w:themeColor="hyperlink"/>
      <w:u w:val="single"/>
    </w:rPr>
  </w:style>
  <w:style w:type="paragraph" w:styleId="BalloonText">
    <w:name w:val="Balloon Text"/>
    <w:basedOn w:val="Normal"/>
    <w:link w:val="BalloonTextChar"/>
    <w:uiPriority w:val="99"/>
    <w:semiHidden/>
    <w:unhideWhenUsed/>
    <w:rsid w:val="00CD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0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eatk@uow.edu.au" TargetMode="External"/><Relationship Id="rId3" Type="http://schemas.openxmlformats.org/officeDocument/2006/relationships/settings" Target="settings.xml"/><Relationship Id="rId7" Type="http://schemas.openxmlformats.org/officeDocument/2006/relationships/hyperlink" Target="mailto:ldeitch@uow.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ndyr@uow.edu.au" TargetMode="External"/><Relationship Id="rId4" Type="http://schemas.openxmlformats.org/officeDocument/2006/relationships/webSettings" Target="webSettings.xml"/><Relationship Id="rId9" Type="http://schemas.openxmlformats.org/officeDocument/2006/relationships/hyperlink" Target="mailto:katieh@uo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BACC-5446-4225-A178-E8123471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PMB</cp:lastModifiedBy>
  <cp:revision>2</cp:revision>
  <dcterms:created xsi:type="dcterms:W3CDTF">2010-11-04T02:51:00Z</dcterms:created>
  <dcterms:modified xsi:type="dcterms:W3CDTF">2010-11-04T02:51:00Z</dcterms:modified>
</cp:coreProperties>
</file>